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C21E" w14:textId="77777777" w:rsidR="003F34B1" w:rsidRDefault="009F038B">
      <w:pPr>
        <w:spacing w:before="52"/>
        <w:ind w:left="162" w:right="100"/>
        <w:jc w:val="center"/>
        <w:rPr>
          <w:sz w:val="72"/>
        </w:rPr>
      </w:pPr>
      <w:r>
        <w:rPr>
          <w:sz w:val="72"/>
        </w:rPr>
        <w:t>HALLMAN</w:t>
      </w:r>
    </w:p>
    <w:p w14:paraId="6B66DE3D" w14:textId="4588EF2B" w:rsidR="003F34B1" w:rsidRDefault="00C42C29" w:rsidP="00C42C29">
      <w:pPr>
        <w:spacing w:line="259" w:lineRule="auto"/>
        <w:ind w:left="162" w:right="102"/>
        <w:jc w:val="center"/>
        <w:rPr>
          <w:sz w:val="36"/>
        </w:rPr>
      </w:pPr>
      <w:r>
        <w:rPr>
          <w:sz w:val="36"/>
        </w:rPr>
        <w:t xml:space="preserve">Hallman Industries Major Appliance </w:t>
      </w:r>
      <w:r w:rsidR="009141A4" w:rsidRPr="003E7E17">
        <w:rPr>
          <w:i/>
          <w:iCs/>
          <w:sz w:val="36"/>
          <w:u w:val="single"/>
        </w:rPr>
        <w:t>90 Day</w:t>
      </w:r>
      <w:r w:rsidR="009141A4">
        <w:rPr>
          <w:sz w:val="36"/>
        </w:rPr>
        <w:t xml:space="preserve"> </w:t>
      </w:r>
      <w:r>
        <w:rPr>
          <w:sz w:val="36"/>
        </w:rPr>
        <w:t>Parts</w:t>
      </w:r>
      <w:r w:rsidR="009141A4">
        <w:rPr>
          <w:sz w:val="36"/>
        </w:rPr>
        <w:t xml:space="preserve"> &amp; Labor</w:t>
      </w:r>
      <w:r w:rsidR="00EC6CC5">
        <w:rPr>
          <w:sz w:val="36"/>
        </w:rPr>
        <w:t xml:space="preserve"> </w:t>
      </w:r>
      <w:r>
        <w:rPr>
          <w:sz w:val="36"/>
        </w:rPr>
        <w:t xml:space="preserve">Warranty </w:t>
      </w:r>
    </w:p>
    <w:p w14:paraId="289A23A2" w14:textId="77777777" w:rsidR="00BD509F" w:rsidRDefault="00BD509F" w:rsidP="00C42C29">
      <w:pPr>
        <w:spacing w:line="259" w:lineRule="auto"/>
        <w:ind w:left="162" w:right="102"/>
        <w:jc w:val="center"/>
        <w:rPr>
          <w:sz w:val="36"/>
        </w:rPr>
      </w:pPr>
    </w:p>
    <w:p w14:paraId="56A1CAB8" w14:textId="6BFBD21D" w:rsidR="00BD509F" w:rsidRDefault="009F038B">
      <w:pPr>
        <w:spacing w:before="159" w:line="259" w:lineRule="auto"/>
        <w:ind w:left="162" w:right="106"/>
        <w:jc w:val="center"/>
        <w:rPr>
          <w:sz w:val="24"/>
        </w:rPr>
      </w:pPr>
      <w:r w:rsidRPr="00F847DE">
        <w:rPr>
          <w:i/>
          <w:iCs/>
          <w:sz w:val="24"/>
          <w:szCs w:val="24"/>
        </w:rPr>
        <w:t xml:space="preserve">For </w:t>
      </w:r>
      <w:r w:rsidR="004A4DA6">
        <w:rPr>
          <w:i/>
          <w:iCs/>
          <w:sz w:val="24"/>
          <w:szCs w:val="24"/>
        </w:rPr>
        <w:t xml:space="preserve">90 days </w:t>
      </w:r>
      <w:r w:rsidRPr="00F847DE">
        <w:rPr>
          <w:i/>
          <w:iCs/>
          <w:sz w:val="24"/>
          <w:szCs w:val="24"/>
        </w:rPr>
        <w:t xml:space="preserve">from the date of purchase, when this major appliance is </w:t>
      </w:r>
      <w:r w:rsidR="0032389A" w:rsidRPr="00F847DE">
        <w:rPr>
          <w:i/>
          <w:iCs/>
          <w:sz w:val="24"/>
          <w:szCs w:val="24"/>
        </w:rPr>
        <w:t>used</w:t>
      </w:r>
      <w:r w:rsidRPr="00F847DE">
        <w:rPr>
          <w:i/>
          <w:iCs/>
          <w:sz w:val="24"/>
          <w:szCs w:val="24"/>
        </w:rPr>
        <w:t xml:space="preserve"> and maintained according to instructions attached to or furnished with the product</w:t>
      </w:r>
      <w:r w:rsidRPr="00C42C29">
        <w:rPr>
          <w:i/>
          <w:iCs/>
          <w:sz w:val="24"/>
        </w:rPr>
        <w:t xml:space="preserve">, </w:t>
      </w:r>
      <w:r w:rsidR="00EC6CC5" w:rsidRPr="00EC6CC5">
        <w:rPr>
          <w:b/>
          <w:bCs/>
          <w:i/>
          <w:iCs/>
          <w:sz w:val="24"/>
        </w:rPr>
        <w:t>Hallman Industries</w:t>
      </w:r>
      <w:r w:rsidR="00760E8D">
        <w:rPr>
          <w:i/>
          <w:iCs/>
          <w:sz w:val="24"/>
        </w:rPr>
        <w:t xml:space="preserve"> will </w:t>
      </w:r>
      <w:r w:rsidRPr="00760E8D">
        <w:rPr>
          <w:i/>
          <w:iCs/>
          <w:sz w:val="24"/>
        </w:rPr>
        <w:t xml:space="preserve">pay for </w:t>
      </w:r>
      <w:r w:rsidRPr="00760E8D">
        <w:rPr>
          <w:sz w:val="24"/>
        </w:rPr>
        <w:t>Factory Specified Parts</w:t>
      </w:r>
      <w:r w:rsidR="00C42C29" w:rsidRPr="00760E8D">
        <w:rPr>
          <w:sz w:val="24"/>
        </w:rPr>
        <w:t xml:space="preserve"> </w:t>
      </w:r>
      <w:r w:rsidRPr="00760E8D">
        <w:rPr>
          <w:sz w:val="24"/>
        </w:rPr>
        <w:t xml:space="preserve">to correct defects in materials or workmanship. </w:t>
      </w:r>
    </w:p>
    <w:p w14:paraId="3DEA521C" w14:textId="3140D361" w:rsidR="00C42C29" w:rsidRDefault="009F038B" w:rsidP="47FD146D">
      <w:pPr>
        <w:spacing w:before="159" w:line="259" w:lineRule="auto"/>
        <w:ind w:left="162" w:right="106"/>
        <w:jc w:val="center"/>
        <w:rPr>
          <w:sz w:val="24"/>
          <w:szCs w:val="24"/>
        </w:rPr>
      </w:pPr>
      <w:r w:rsidRPr="47FD146D">
        <w:rPr>
          <w:sz w:val="24"/>
          <w:szCs w:val="24"/>
        </w:rPr>
        <w:t xml:space="preserve">This </w:t>
      </w:r>
      <w:r w:rsidR="0008464B">
        <w:rPr>
          <w:sz w:val="24"/>
          <w:szCs w:val="24"/>
        </w:rPr>
        <w:t xml:space="preserve">90-Day </w:t>
      </w:r>
      <w:r w:rsidRPr="47FD146D">
        <w:rPr>
          <w:sz w:val="24"/>
          <w:szCs w:val="24"/>
        </w:rPr>
        <w:t xml:space="preserve">limited warranty is </w:t>
      </w:r>
      <w:r w:rsidR="00C42C29" w:rsidRPr="47FD146D">
        <w:rPr>
          <w:sz w:val="24"/>
          <w:szCs w:val="24"/>
        </w:rPr>
        <w:t xml:space="preserve">on Specified Parts </w:t>
      </w:r>
      <w:r w:rsidRPr="47FD146D">
        <w:rPr>
          <w:sz w:val="24"/>
          <w:szCs w:val="24"/>
        </w:rPr>
        <w:t xml:space="preserve">valid only in the United States and applies only when the major appliance is used in the country in which it was </w:t>
      </w:r>
      <w:r w:rsidR="00E962A9" w:rsidRPr="47FD146D">
        <w:rPr>
          <w:sz w:val="24"/>
          <w:szCs w:val="24"/>
        </w:rPr>
        <w:t>bought</w:t>
      </w:r>
      <w:r w:rsidRPr="47FD146D">
        <w:rPr>
          <w:sz w:val="24"/>
          <w:szCs w:val="24"/>
        </w:rPr>
        <w:t xml:space="preserve">. Outside the 50 United States this limited warranty does not apply. </w:t>
      </w:r>
    </w:p>
    <w:p w14:paraId="5627278B" w14:textId="77777777" w:rsidR="002A7880" w:rsidRDefault="002A7880">
      <w:pPr>
        <w:spacing w:before="159" w:line="259" w:lineRule="auto"/>
        <w:ind w:left="162" w:right="106"/>
        <w:jc w:val="center"/>
        <w:rPr>
          <w:sz w:val="24"/>
        </w:rPr>
      </w:pPr>
    </w:p>
    <w:p w14:paraId="6468ABB7" w14:textId="4D7931C9" w:rsidR="003F34B1" w:rsidRDefault="009F038B">
      <w:pPr>
        <w:spacing w:before="159" w:line="259" w:lineRule="auto"/>
        <w:ind w:left="162" w:right="106"/>
        <w:jc w:val="center"/>
        <w:rPr>
          <w:i/>
          <w:iCs/>
          <w:sz w:val="24"/>
        </w:rPr>
      </w:pPr>
      <w:r w:rsidRPr="00760E8D">
        <w:rPr>
          <w:i/>
          <w:iCs/>
          <w:sz w:val="24"/>
          <w:u w:val="single"/>
        </w:rPr>
        <w:t xml:space="preserve">Proof of original purchase date is </w:t>
      </w:r>
      <w:r w:rsidR="00E962A9" w:rsidRPr="00760E8D">
        <w:rPr>
          <w:i/>
          <w:iCs/>
          <w:sz w:val="24"/>
          <w:u w:val="single"/>
        </w:rPr>
        <w:t>needed</w:t>
      </w:r>
      <w:r w:rsidRPr="00760E8D">
        <w:rPr>
          <w:i/>
          <w:iCs/>
          <w:sz w:val="24"/>
          <w:u w:val="single"/>
        </w:rPr>
        <w:t xml:space="preserve"> to obtain service under this limited warranty</w:t>
      </w:r>
      <w:r w:rsidRPr="00EC6CC5">
        <w:rPr>
          <w:i/>
          <w:iCs/>
          <w:sz w:val="24"/>
        </w:rPr>
        <w:t>.</w:t>
      </w:r>
    </w:p>
    <w:p w14:paraId="1B39CF59" w14:textId="77777777" w:rsidR="002A7880" w:rsidRPr="00EC6CC5" w:rsidRDefault="002A7880">
      <w:pPr>
        <w:spacing w:before="159" w:line="259" w:lineRule="auto"/>
        <w:ind w:left="162" w:right="106"/>
        <w:jc w:val="center"/>
        <w:rPr>
          <w:i/>
          <w:iCs/>
          <w:sz w:val="24"/>
        </w:rPr>
      </w:pPr>
    </w:p>
    <w:p w14:paraId="1E907881" w14:textId="1BD51B7A" w:rsidR="003F34B1" w:rsidRDefault="003F34B1">
      <w:pPr>
        <w:pStyle w:val="BodyText"/>
        <w:rPr>
          <w:sz w:val="26"/>
        </w:rPr>
      </w:pPr>
    </w:p>
    <w:p w14:paraId="3D4C770C" w14:textId="3B95E237" w:rsidR="00ED1672" w:rsidRPr="00ED1672" w:rsidRDefault="009F038B">
      <w:pPr>
        <w:ind w:left="100"/>
        <w:rPr>
          <w:b/>
          <w:i/>
          <w:iCs/>
          <w:sz w:val="24"/>
          <w:szCs w:val="24"/>
        </w:rPr>
      </w:pPr>
      <w:r w:rsidRPr="00ED1672">
        <w:rPr>
          <w:b/>
          <w:i/>
          <w:iCs/>
          <w:sz w:val="24"/>
          <w:szCs w:val="24"/>
        </w:rPr>
        <w:t xml:space="preserve">ITEMS EXCLUDED FROM </w:t>
      </w:r>
      <w:r w:rsidR="00ED1672">
        <w:rPr>
          <w:b/>
          <w:i/>
          <w:iCs/>
          <w:sz w:val="24"/>
          <w:szCs w:val="24"/>
        </w:rPr>
        <w:t xml:space="preserve">THIS </w:t>
      </w:r>
      <w:r w:rsidRPr="00ED1672">
        <w:rPr>
          <w:b/>
          <w:i/>
          <w:iCs/>
          <w:sz w:val="24"/>
          <w:szCs w:val="24"/>
        </w:rPr>
        <w:t>WARRANTY</w:t>
      </w:r>
    </w:p>
    <w:p w14:paraId="68998844" w14:textId="23317A33" w:rsidR="003F34B1" w:rsidRDefault="009F038B">
      <w:pPr>
        <w:ind w:left="100"/>
        <w:rPr>
          <w:sz w:val="20"/>
        </w:rPr>
      </w:pPr>
      <w:r>
        <w:rPr>
          <w:b/>
          <w:sz w:val="20"/>
        </w:rPr>
        <w:t xml:space="preserve"> </w:t>
      </w:r>
      <w:r w:rsidRPr="001757F9">
        <w:rPr>
          <w:i/>
          <w:iCs/>
          <w:sz w:val="20"/>
        </w:rPr>
        <w:t xml:space="preserve">This </w:t>
      </w:r>
      <w:r w:rsidR="00ED1672">
        <w:rPr>
          <w:i/>
          <w:iCs/>
          <w:sz w:val="20"/>
        </w:rPr>
        <w:t xml:space="preserve">Parts </w:t>
      </w:r>
      <w:r w:rsidRPr="001757F9">
        <w:rPr>
          <w:i/>
          <w:iCs/>
          <w:sz w:val="20"/>
        </w:rPr>
        <w:t>limited warranty does not cover</w:t>
      </w:r>
      <w:r>
        <w:rPr>
          <w:sz w:val="20"/>
        </w:rPr>
        <w:t>:</w:t>
      </w:r>
    </w:p>
    <w:p w14:paraId="650D7A1C" w14:textId="77777777" w:rsidR="003F34B1" w:rsidRDefault="009F038B">
      <w:pPr>
        <w:pStyle w:val="ListParagraph"/>
        <w:numPr>
          <w:ilvl w:val="0"/>
          <w:numId w:val="1"/>
        </w:numPr>
        <w:tabs>
          <w:tab w:val="left" w:pos="302"/>
        </w:tabs>
        <w:spacing w:before="178" w:line="256" w:lineRule="auto"/>
        <w:ind w:right="824" w:firstLine="0"/>
        <w:rPr>
          <w:sz w:val="20"/>
        </w:rPr>
      </w:pPr>
      <w:r>
        <w:rPr>
          <w:sz w:val="20"/>
        </w:rPr>
        <w:t>Service calls to correct the installation of your major appliance, to instruct you on how to use your</w:t>
      </w:r>
      <w:r>
        <w:rPr>
          <w:spacing w:val="-29"/>
          <w:sz w:val="20"/>
        </w:rPr>
        <w:t xml:space="preserve"> </w:t>
      </w:r>
      <w:r>
        <w:rPr>
          <w:sz w:val="20"/>
        </w:rPr>
        <w:t>major appliance, to replace or repair house fuses, or to correct house wiring or</w:t>
      </w:r>
      <w:r>
        <w:rPr>
          <w:spacing w:val="-14"/>
          <w:sz w:val="20"/>
        </w:rPr>
        <w:t xml:space="preserve"> </w:t>
      </w:r>
      <w:r>
        <w:rPr>
          <w:sz w:val="20"/>
        </w:rPr>
        <w:t>plumbing.</w:t>
      </w:r>
    </w:p>
    <w:p w14:paraId="5112631B" w14:textId="77777777" w:rsidR="003F34B1" w:rsidRDefault="009F038B">
      <w:pPr>
        <w:pStyle w:val="ListParagraph"/>
        <w:numPr>
          <w:ilvl w:val="0"/>
          <w:numId w:val="1"/>
        </w:numPr>
        <w:tabs>
          <w:tab w:val="left" w:pos="302"/>
        </w:tabs>
        <w:spacing w:before="164" w:line="261" w:lineRule="auto"/>
        <w:ind w:right="239" w:firstLine="0"/>
        <w:rPr>
          <w:sz w:val="20"/>
        </w:rPr>
      </w:pPr>
      <w:r>
        <w:rPr>
          <w:sz w:val="20"/>
        </w:rPr>
        <w:t>Service calls to repair or replace appliance light bulbs, air filters or water filters. Consumable parts are excluded from warranty</w:t>
      </w:r>
      <w:r>
        <w:rPr>
          <w:spacing w:val="1"/>
          <w:sz w:val="20"/>
        </w:rPr>
        <w:t xml:space="preserve"> </w:t>
      </w:r>
      <w:r>
        <w:rPr>
          <w:sz w:val="20"/>
        </w:rPr>
        <w:t>coverage.</w:t>
      </w:r>
    </w:p>
    <w:p w14:paraId="4970E1F8" w14:textId="77777777" w:rsidR="003F34B1" w:rsidRDefault="009F038B">
      <w:pPr>
        <w:pStyle w:val="ListParagraph"/>
        <w:numPr>
          <w:ilvl w:val="0"/>
          <w:numId w:val="1"/>
        </w:numPr>
        <w:tabs>
          <w:tab w:val="left" w:pos="302"/>
        </w:tabs>
        <w:spacing w:line="256" w:lineRule="auto"/>
        <w:ind w:right="183" w:firstLine="0"/>
        <w:rPr>
          <w:sz w:val="20"/>
        </w:rPr>
      </w:pPr>
      <w:r>
        <w:rPr>
          <w:sz w:val="20"/>
        </w:rPr>
        <w:t>Repairs when your major appliance is used for other than normal, single-family household use or when it is</w:t>
      </w:r>
      <w:r>
        <w:rPr>
          <w:spacing w:val="-27"/>
          <w:sz w:val="20"/>
        </w:rPr>
        <w:t xml:space="preserve"> </w:t>
      </w:r>
      <w:r>
        <w:rPr>
          <w:sz w:val="20"/>
        </w:rPr>
        <w:t>used in a manner that is contrary to published user or operator instructions and/or installation</w:t>
      </w:r>
      <w:r>
        <w:rPr>
          <w:spacing w:val="-8"/>
          <w:sz w:val="20"/>
        </w:rPr>
        <w:t xml:space="preserve"> </w:t>
      </w:r>
      <w:r>
        <w:rPr>
          <w:sz w:val="20"/>
        </w:rPr>
        <w:t>instructions.</w:t>
      </w:r>
    </w:p>
    <w:p w14:paraId="0A99B4CC" w14:textId="3A72291E" w:rsidR="003F34B1" w:rsidRPr="002A7880" w:rsidRDefault="009F038B">
      <w:pPr>
        <w:pStyle w:val="ListParagraph"/>
        <w:numPr>
          <w:ilvl w:val="0"/>
          <w:numId w:val="1"/>
        </w:numPr>
        <w:tabs>
          <w:tab w:val="left" w:pos="302"/>
        </w:tabs>
        <w:spacing w:before="163" w:line="259" w:lineRule="auto"/>
        <w:ind w:right="458" w:firstLine="0"/>
      </w:pPr>
      <w:r>
        <w:rPr>
          <w:sz w:val="20"/>
        </w:rPr>
        <w:t xml:space="preserve">Damage resulting from accident, alteration, misuse, abuse, fire, flood, acts of God, improper installation, installation not </w:t>
      </w:r>
      <w:r w:rsidR="00E962A9">
        <w:rPr>
          <w:sz w:val="20"/>
        </w:rPr>
        <w:t>following</w:t>
      </w:r>
      <w:r>
        <w:rPr>
          <w:sz w:val="20"/>
        </w:rPr>
        <w:t xml:space="preserve"> electrical or plumbing codes, or use of consumables or cleaning products</w:t>
      </w:r>
      <w:r>
        <w:rPr>
          <w:spacing w:val="-32"/>
          <w:sz w:val="20"/>
        </w:rPr>
        <w:t xml:space="preserve"> </w:t>
      </w:r>
      <w:r>
        <w:rPr>
          <w:sz w:val="20"/>
        </w:rPr>
        <w:t xml:space="preserve">not approved by </w:t>
      </w:r>
      <w:bookmarkStart w:id="0" w:name="_Hlk108780186"/>
      <w:r w:rsidR="00760E8D" w:rsidRPr="002A7880">
        <w:rPr>
          <w:b/>
          <w:bCs/>
          <w:i/>
          <w:iCs/>
        </w:rPr>
        <w:t>Hallman Industries</w:t>
      </w:r>
      <w:r w:rsidR="00760E8D" w:rsidRPr="002A7880">
        <w:t>.</w:t>
      </w:r>
      <w:r w:rsidRPr="002A7880">
        <w:rPr>
          <w:spacing w:val="2"/>
        </w:rPr>
        <w:t xml:space="preserve"> </w:t>
      </w:r>
      <w:bookmarkEnd w:id="0"/>
    </w:p>
    <w:p w14:paraId="45B9B772" w14:textId="4659AFA0" w:rsidR="003F34B1" w:rsidRDefault="009F038B">
      <w:pPr>
        <w:pStyle w:val="ListParagraph"/>
        <w:numPr>
          <w:ilvl w:val="0"/>
          <w:numId w:val="1"/>
        </w:numPr>
        <w:tabs>
          <w:tab w:val="left" w:pos="302"/>
        </w:tabs>
        <w:spacing w:before="160" w:line="259" w:lineRule="auto"/>
        <w:ind w:right="128" w:firstLine="0"/>
        <w:jc w:val="both"/>
        <w:rPr>
          <w:sz w:val="20"/>
        </w:rPr>
      </w:pPr>
      <w:r>
        <w:rPr>
          <w:sz w:val="20"/>
        </w:rPr>
        <w:t xml:space="preserve">Cosmetic damage, including scratches, dents, </w:t>
      </w:r>
      <w:r w:rsidR="005C1C0A">
        <w:rPr>
          <w:sz w:val="20"/>
        </w:rPr>
        <w:t>chips,</w:t>
      </w:r>
      <w:r>
        <w:rPr>
          <w:sz w:val="20"/>
        </w:rPr>
        <w:t xml:space="preserve"> or other damage to the finish of your major appliance, unless such damage results from defects in materials or workmanship and is reported to </w:t>
      </w:r>
      <w:r w:rsidRPr="002A7880">
        <w:rPr>
          <w:b/>
          <w:bCs/>
          <w:i/>
          <w:iCs/>
          <w:szCs w:val="24"/>
        </w:rPr>
        <w:t>H</w:t>
      </w:r>
      <w:r w:rsidR="00760E8D" w:rsidRPr="002A7880">
        <w:rPr>
          <w:b/>
          <w:bCs/>
          <w:i/>
          <w:iCs/>
          <w:szCs w:val="24"/>
        </w:rPr>
        <w:t>allman Industries</w:t>
      </w:r>
      <w:r w:rsidRPr="002A7880">
        <w:rPr>
          <w:sz w:val="20"/>
        </w:rPr>
        <w:t xml:space="preserve"> </w:t>
      </w:r>
      <w:r>
        <w:rPr>
          <w:sz w:val="20"/>
        </w:rPr>
        <w:t xml:space="preserve">within </w:t>
      </w:r>
      <w:r w:rsidRPr="00127C72">
        <w:rPr>
          <w:b/>
          <w:bCs/>
          <w:sz w:val="20"/>
        </w:rPr>
        <w:t>30 days</w:t>
      </w:r>
      <w:r>
        <w:rPr>
          <w:sz w:val="20"/>
        </w:rPr>
        <w:t xml:space="preserve"> from the date of</w:t>
      </w:r>
      <w:r>
        <w:rPr>
          <w:spacing w:val="2"/>
          <w:sz w:val="20"/>
        </w:rPr>
        <w:t xml:space="preserve"> </w:t>
      </w:r>
      <w:r>
        <w:rPr>
          <w:sz w:val="20"/>
        </w:rPr>
        <w:t>purchase.</w:t>
      </w:r>
    </w:p>
    <w:p w14:paraId="00BF793E" w14:textId="77777777" w:rsidR="003F34B1" w:rsidRDefault="009F038B">
      <w:pPr>
        <w:pStyle w:val="ListParagraph"/>
        <w:numPr>
          <w:ilvl w:val="0"/>
          <w:numId w:val="1"/>
        </w:numPr>
        <w:tabs>
          <w:tab w:val="left" w:pos="302"/>
        </w:tabs>
        <w:spacing w:before="160"/>
        <w:ind w:left="301" w:hanging="202"/>
        <w:jc w:val="both"/>
        <w:rPr>
          <w:sz w:val="20"/>
        </w:rPr>
      </w:pPr>
      <w:r>
        <w:rPr>
          <w:sz w:val="20"/>
        </w:rPr>
        <w:t>Any food loss due to refrigerator or freezer product</w:t>
      </w:r>
      <w:r>
        <w:rPr>
          <w:spacing w:val="-9"/>
          <w:sz w:val="20"/>
        </w:rPr>
        <w:t xml:space="preserve"> </w:t>
      </w:r>
      <w:r>
        <w:rPr>
          <w:sz w:val="20"/>
        </w:rPr>
        <w:t>failures.</w:t>
      </w:r>
    </w:p>
    <w:p w14:paraId="4C9AF76B" w14:textId="77777777" w:rsidR="003F34B1" w:rsidRDefault="009F038B">
      <w:pPr>
        <w:pStyle w:val="ListParagraph"/>
        <w:numPr>
          <w:ilvl w:val="0"/>
          <w:numId w:val="1"/>
        </w:numPr>
        <w:tabs>
          <w:tab w:val="left" w:pos="302"/>
        </w:tabs>
        <w:spacing w:before="178" w:line="261" w:lineRule="auto"/>
        <w:ind w:right="323" w:firstLine="0"/>
        <w:rPr>
          <w:sz w:val="20"/>
        </w:rPr>
      </w:pPr>
      <w:r>
        <w:rPr>
          <w:sz w:val="20"/>
        </w:rPr>
        <w:t>Costs associated with the removal from your home of your major appliance for repairs. This major appliance</w:t>
      </w:r>
      <w:r>
        <w:rPr>
          <w:spacing w:val="-33"/>
          <w:sz w:val="20"/>
        </w:rPr>
        <w:t xml:space="preserve"> </w:t>
      </w:r>
      <w:r>
        <w:rPr>
          <w:sz w:val="20"/>
        </w:rPr>
        <w:t>is designed to be repaired in the home and only in-home service is covered by this</w:t>
      </w:r>
      <w:r>
        <w:rPr>
          <w:spacing w:val="-8"/>
          <w:sz w:val="20"/>
        </w:rPr>
        <w:t xml:space="preserve"> </w:t>
      </w:r>
      <w:r>
        <w:rPr>
          <w:sz w:val="20"/>
        </w:rPr>
        <w:t>warranty.</w:t>
      </w:r>
    </w:p>
    <w:p w14:paraId="7012B10A" w14:textId="77777777" w:rsidR="003F34B1" w:rsidRDefault="009F038B">
      <w:pPr>
        <w:pStyle w:val="ListParagraph"/>
        <w:numPr>
          <w:ilvl w:val="0"/>
          <w:numId w:val="1"/>
        </w:numPr>
        <w:tabs>
          <w:tab w:val="left" w:pos="302"/>
        </w:tabs>
        <w:ind w:left="301" w:hanging="202"/>
        <w:rPr>
          <w:sz w:val="20"/>
        </w:rPr>
      </w:pPr>
      <w:r>
        <w:rPr>
          <w:sz w:val="20"/>
        </w:rPr>
        <w:t>Repairs to parts or systems resulting from unauthorized modifications made to the</w:t>
      </w:r>
      <w:r>
        <w:rPr>
          <w:spacing w:val="-8"/>
          <w:sz w:val="20"/>
        </w:rPr>
        <w:t xml:space="preserve"> </w:t>
      </w:r>
      <w:r>
        <w:rPr>
          <w:sz w:val="20"/>
        </w:rPr>
        <w:t>appliance.</w:t>
      </w:r>
    </w:p>
    <w:p w14:paraId="181ECAE4" w14:textId="5B498C72" w:rsidR="003F34B1" w:rsidRDefault="009F038B">
      <w:pPr>
        <w:pStyle w:val="ListParagraph"/>
        <w:numPr>
          <w:ilvl w:val="0"/>
          <w:numId w:val="1"/>
        </w:numPr>
        <w:tabs>
          <w:tab w:val="left" w:pos="302"/>
        </w:tabs>
        <w:spacing w:before="178" w:line="256" w:lineRule="auto"/>
        <w:ind w:right="617" w:firstLine="0"/>
        <w:rPr>
          <w:sz w:val="20"/>
        </w:rPr>
      </w:pPr>
      <w:r>
        <w:rPr>
          <w:sz w:val="20"/>
        </w:rPr>
        <w:t xml:space="preserve">Expenses for travel and transportation for product service if your major appliance is in a remote area where service by an authorized </w:t>
      </w:r>
      <w:r w:rsidR="00BD509F" w:rsidRPr="002A7880">
        <w:rPr>
          <w:b/>
          <w:bCs/>
          <w:i/>
          <w:iCs/>
          <w:szCs w:val="24"/>
        </w:rPr>
        <w:t>Hallman Industries</w:t>
      </w:r>
      <w:r w:rsidR="00BD509F" w:rsidRPr="002A7880">
        <w:rPr>
          <w:sz w:val="20"/>
        </w:rPr>
        <w:t xml:space="preserve"> </w:t>
      </w:r>
      <w:r>
        <w:rPr>
          <w:sz w:val="20"/>
        </w:rPr>
        <w:t>servicer is not</w:t>
      </w:r>
      <w:r>
        <w:rPr>
          <w:spacing w:val="-2"/>
          <w:sz w:val="20"/>
        </w:rPr>
        <w:t xml:space="preserve"> </w:t>
      </w:r>
      <w:r>
        <w:rPr>
          <w:sz w:val="20"/>
        </w:rPr>
        <w:t>available.</w:t>
      </w:r>
    </w:p>
    <w:p w14:paraId="705A42D9" w14:textId="12D4B9D1" w:rsidR="003F34B1" w:rsidRDefault="009F038B">
      <w:pPr>
        <w:pStyle w:val="ListParagraph"/>
        <w:numPr>
          <w:ilvl w:val="0"/>
          <w:numId w:val="1"/>
        </w:numPr>
        <w:tabs>
          <w:tab w:val="left" w:pos="403"/>
        </w:tabs>
        <w:spacing w:before="163" w:line="261" w:lineRule="auto"/>
        <w:ind w:right="578" w:firstLine="0"/>
        <w:rPr>
          <w:sz w:val="20"/>
        </w:rPr>
      </w:pPr>
      <w:r>
        <w:rPr>
          <w:sz w:val="20"/>
        </w:rPr>
        <w:t>The removal and reinstallation of your major appliance if it is installed in an inaccessible location or is</w:t>
      </w:r>
      <w:r>
        <w:rPr>
          <w:spacing w:val="-24"/>
          <w:sz w:val="20"/>
        </w:rPr>
        <w:t xml:space="preserve"> </w:t>
      </w:r>
      <w:r>
        <w:rPr>
          <w:sz w:val="20"/>
        </w:rPr>
        <w:t xml:space="preserve">not installed </w:t>
      </w:r>
      <w:r w:rsidR="0032389A">
        <w:rPr>
          <w:sz w:val="20"/>
        </w:rPr>
        <w:t>by</w:t>
      </w:r>
      <w:r>
        <w:rPr>
          <w:sz w:val="20"/>
        </w:rPr>
        <w:t xml:space="preserve"> published installation</w:t>
      </w:r>
      <w:r>
        <w:rPr>
          <w:spacing w:val="1"/>
          <w:sz w:val="20"/>
        </w:rPr>
        <w:t xml:space="preserve"> </w:t>
      </w:r>
      <w:r>
        <w:rPr>
          <w:sz w:val="20"/>
        </w:rPr>
        <w:t>instructions.</w:t>
      </w:r>
    </w:p>
    <w:p w14:paraId="51C37D9C" w14:textId="4E6D3A73" w:rsidR="003F34B1" w:rsidRDefault="009F038B">
      <w:pPr>
        <w:pStyle w:val="ListParagraph"/>
        <w:numPr>
          <w:ilvl w:val="0"/>
          <w:numId w:val="1"/>
        </w:numPr>
        <w:tabs>
          <w:tab w:val="left" w:pos="403"/>
        </w:tabs>
        <w:spacing w:before="157" w:line="259" w:lineRule="auto"/>
        <w:ind w:right="156" w:firstLine="0"/>
        <w:rPr>
          <w:sz w:val="20"/>
        </w:rPr>
      </w:pPr>
      <w:r>
        <w:rPr>
          <w:sz w:val="20"/>
        </w:rPr>
        <w:t xml:space="preserve">Major appliances with original model/serial numbers that have been removed, </w:t>
      </w:r>
      <w:r w:rsidR="005C1C0A">
        <w:rPr>
          <w:sz w:val="20"/>
        </w:rPr>
        <w:t>altered,</w:t>
      </w:r>
      <w:r>
        <w:rPr>
          <w:sz w:val="20"/>
        </w:rPr>
        <w:t xml:space="preserve"> or cannot be easily </w:t>
      </w:r>
      <w:r w:rsidR="0032389A">
        <w:rPr>
          <w:sz w:val="20"/>
        </w:rPr>
        <w:t>figured out</w:t>
      </w:r>
      <w:r>
        <w:rPr>
          <w:sz w:val="20"/>
        </w:rPr>
        <w:t>. This warranty is void if the factory applied serial number has been altered or removed from your</w:t>
      </w:r>
      <w:r>
        <w:rPr>
          <w:spacing w:val="-29"/>
          <w:sz w:val="20"/>
        </w:rPr>
        <w:t xml:space="preserve"> </w:t>
      </w:r>
      <w:r>
        <w:rPr>
          <w:sz w:val="20"/>
        </w:rPr>
        <w:t>major appliance. The cost of repair or replacement under these excluded circumstances shall be borne by the</w:t>
      </w:r>
      <w:r>
        <w:rPr>
          <w:spacing w:val="-28"/>
          <w:sz w:val="20"/>
        </w:rPr>
        <w:t xml:space="preserve"> </w:t>
      </w:r>
      <w:r>
        <w:rPr>
          <w:sz w:val="20"/>
        </w:rPr>
        <w:t>customer.</w:t>
      </w:r>
    </w:p>
    <w:p w14:paraId="53B6B066" w14:textId="77777777" w:rsidR="003F34B1" w:rsidRDefault="003F34B1">
      <w:pPr>
        <w:spacing w:line="259" w:lineRule="auto"/>
        <w:rPr>
          <w:sz w:val="20"/>
        </w:rPr>
        <w:sectPr w:rsidR="003F34B1" w:rsidSect="00C42C29">
          <w:footerReference w:type="default" r:id="rId10"/>
          <w:type w:val="continuous"/>
          <w:pgSz w:w="12240" w:h="15840" w:code="1"/>
          <w:pgMar w:top="720" w:right="720" w:bottom="720" w:left="720" w:header="720" w:footer="720" w:gutter="0"/>
          <w:cols w:space="720"/>
        </w:sectPr>
      </w:pPr>
    </w:p>
    <w:p w14:paraId="229A1405" w14:textId="316AAE6C" w:rsidR="003F34B1" w:rsidRDefault="009F038B">
      <w:pPr>
        <w:pStyle w:val="ListParagraph"/>
        <w:numPr>
          <w:ilvl w:val="0"/>
          <w:numId w:val="1"/>
        </w:numPr>
        <w:tabs>
          <w:tab w:val="left" w:pos="403"/>
        </w:tabs>
        <w:spacing w:before="72" w:line="256" w:lineRule="auto"/>
        <w:ind w:right="236" w:firstLine="0"/>
        <w:rPr>
          <w:sz w:val="20"/>
        </w:rPr>
      </w:pPr>
      <w:r>
        <w:rPr>
          <w:sz w:val="20"/>
        </w:rPr>
        <w:lastRenderedPageBreak/>
        <w:t>Damages</w:t>
      </w:r>
      <w:r>
        <w:rPr>
          <w:spacing w:val="-4"/>
          <w:sz w:val="20"/>
        </w:rPr>
        <w:t xml:space="preserve"> </w:t>
      </w:r>
      <w:r>
        <w:rPr>
          <w:sz w:val="20"/>
        </w:rPr>
        <w:t>to</w:t>
      </w:r>
      <w:r>
        <w:rPr>
          <w:spacing w:val="-3"/>
          <w:sz w:val="20"/>
        </w:rPr>
        <w:t xml:space="preserve"> </w:t>
      </w:r>
      <w:r>
        <w:rPr>
          <w:sz w:val="20"/>
        </w:rPr>
        <w:t>product</w:t>
      </w:r>
      <w:r>
        <w:rPr>
          <w:spacing w:val="-2"/>
          <w:sz w:val="20"/>
        </w:rPr>
        <w:t xml:space="preserve"> </w:t>
      </w:r>
      <w:r>
        <w:rPr>
          <w:sz w:val="20"/>
        </w:rPr>
        <w:t>in</w:t>
      </w:r>
      <w:r>
        <w:rPr>
          <w:spacing w:val="-4"/>
          <w:sz w:val="20"/>
        </w:rPr>
        <w:t xml:space="preserve"> </w:t>
      </w:r>
      <w:r>
        <w:rPr>
          <w:sz w:val="20"/>
        </w:rPr>
        <w:t>delivery,</w:t>
      </w:r>
      <w:r>
        <w:rPr>
          <w:spacing w:val="-2"/>
          <w:sz w:val="20"/>
        </w:rPr>
        <w:t xml:space="preserve"> </w:t>
      </w:r>
      <w:r>
        <w:rPr>
          <w:sz w:val="20"/>
        </w:rPr>
        <w:t>Shipping,</w:t>
      </w:r>
      <w:r>
        <w:rPr>
          <w:spacing w:val="-4"/>
          <w:sz w:val="20"/>
        </w:rPr>
        <w:t xml:space="preserve"> </w:t>
      </w:r>
      <w:r>
        <w:rPr>
          <w:sz w:val="20"/>
        </w:rPr>
        <w:t>or</w:t>
      </w:r>
      <w:r>
        <w:rPr>
          <w:spacing w:val="-2"/>
          <w:sz w:val="20"/>
        </w:rPr>
        <w:t xml:space="preserve"> </w:t>
      </w:r>
      <w:r w:rsidR="00BD509F">
        <w:rPr>
          <w:sz w:val="20"/>
        </w:rPr>
        <w:t>L</w:t>
      </w:r>
      <w:r>
        <w:rPr>
          <w:sz w:val="20"/>
        </w:rPr>
        <w:t>ogistics</w:t>
      </w:r>
      <w:r>
        <w:rPr>
          <w:spacing w:val="-3"/>
          <w:sz w:val="20"/>
        </w:rPr>
        <w:t xml:space="preserve"> </w:t>
      </w:r>
      <w:r>
        <w:rPr>
          <w:sz w:val="20"/>
        </w:rPr>
        <w:t>when</w:t>
      </w:r>
      <w:r>
        <w:rPr>
          <w:spacing w:val="-1"/>
          <w:sz w:val="20"/>
        </w:rPr>
        <w:t xml:space="preserve"> </w:t>
      </w:r>
      <w:r>
        <w:rPr>
          <w:spacing w:val="3"/>
          <w:sz w:val="20"/>
        </w:rPr>
        <w:t>not</w:t>
      </w:r>
      <w:r>
        <w:rPr>
          <w:spacing w:val="-5"/>
          <w:sz w:val="20"/>
        </w:rPr>
        <w:t xml:space="preserve"> </w:t>
      </w:r>
      <w:r>
        <w:rPr>
          <w:sz w:val="20"/>
        </w:rPr>
        <w:t>reported</w:t>
      </w:r>
      <w:r>
        <w:rPr>
          <w:spacing w:val="-1"/>
          <w:sz w:val="20"/>
        </w:rPr>
        <w:t xml:space="preserve"> </w:t>
      </w:r>
      <w:r>
        <w:rPr>
          <w:sz w:val="20"/>
        </w:rPr>
        <w:t>to</w:t>
      </w:r>
      <w:r>
        <w:rPr>
          <w:spacing w:val="-1"/>
          <w:sz w:val="20"/>
        </w:rPr>
        <w:t xml:space="preserve"> </w:t>
      </w:r>
      <w:r w:rsidR="00BD509F" w:rsidRPr="002A7880">
        <w:rPr>
          <w:b/>
          <w:bCs/>
          <w:i/>
          <w:iCs/>
        </w:rPr>
        <w:t>Hallman Industries</w:t>
      </w:r>
      <w:r w:rsidR="00BD509F" w:rsidRPr="002A7880">
        <w:t>.</w:t>
      </w:r>
      <w:r w:rsidR="00BD509F" w:rsidRPr="002A7880">
        <w:rPr>
          <w:spacing w:val="2"/>
        </w:rPr>
        <w:t xml:space="preserve"> </w:t>
      </w:r>
      <w:r>
        <w:rPr>
          <w:sz w:val="20"/>
        </w:rPr>
        <w:t xml:space="preserve">within </w:t>
      </w:r>
      <w:r w:rsidRPr="00E361A9">
        <w:rPr>
          <w:b/>
          <w:bCs/>
          <w:i/>
          <w:iCs/>
          <w:sz w:val="20"/>
        </w:rPr>
        <w:t>72 hours</w:t>
      </w:r>
      <w:r>
        <w:rPr>
          <w:sz w:val="20"/>
        </w:rPr>
        <w:t xml:space="preserve"> of receiving your Hallman</w:t>
      </w:r>
      <w:r>
        <w:rPr>
          <w:spacing w:val="-3"/>
          <w:sz w:val="20"/>
        </w:rPr>
        <w:t xml:space="preserve"> </w:t>
      </w:r>
      <w:r>
        <w:rPr>
          <w:sz w:val="20"/>
        </w:rPr>
        <w:t>Product.</w:t>
      </w:r>
    </w:p>
    <w:p w14:paraId="7862B19D" w14:textId="67195AFF" w:rsidR="002A7880" w:rsidRPr="00BD509F" w:rsidRDefault="00BD509F" w:rsidP="002A7880">
      <w:pPr>
        <w:pStyle w:val="ListParagraph"/>
        <w:numPr>
          <w:ilvl w:val="0"/>
          <w:numId w:val="1"/>
        </w:numPr>
        <w:tabs>
          <w:tab w:val="left" w:pos="403"/>
        </w:tabs>
        <w:spacing w:before="164" w:line="259" w:lineRule="auto"/>
        <w:ind w:right="133" w:firstLine="0"/>
        <w:rPr>
          <w:b/>
          <w:bCs/>
          <w:i/>
          <w:iCs/>
          <w:sz w:val="24"/>
          <w:szCs w:val="24"/>
        </w:rPr>
      </w:pPr>
      <w:r>
        <w:rPr>
          <w:b/>
          <w:bCs/>
          <w:i/>
          <w:iCs/>
          <w:sz w:val="24"/>
          <w:szCs w:val="24"/>
        </w:rPr>
        <w:t>*Important message” Please c</w:t>
      </w:r>
      <w:r w:rsidR="009F038B" w:rsidRPr="00BD509F">
        <w:rPr>
          <w:b/>
          <w:bCs/>
          <w:i/>
          <w:iCs/>
          <w:sz w:val="24"/>
          <w:szCs w:val="24"/>
        </w:rPr>
        <w:t>heck your product right away for damages when it is received and report any damages to</w:t>
      </w:r>
      <w:r w:rsidR="009F038B" w:rsidRPr="00BD509F">
        <w:rPr>
          <w:b/>
          <w:bCs/>
          <w:i/>
          <w:iCs/>
          <w:spacing w:val="-23"/>
          <w:sz w:val="24"/>
          <w:szCs w:val="24"/>
        </w:rPr>
        <w:t xml:space="preserve"> </w:t>
      </w:r>
      <w:r w:rsidRPr="00BD509F">
        <w:rPr>
          <w:b/>
          <w:bCs/>
          <w:i/>
          <w:iCs/>
          <w:sz w:val="24"/>
          <w:szCs w:val="24"/>
        </w:rPr>
        <w:t>Hallman Industries</w:t>
      </w:r>
      <w:r w:rsidRPr="00BD509F">
        <w:rPr>
          <w:b/>
          <w:bCs/>
          <w:i/>
          <w:iCs/>
          <w:spacing w:val="2"/>
          <w:sz w:val="24"/>
          <w:szCs w:val="24"/>
        </w:rPr>
        <w:t xml:space="preserve"> </w:t>
      </w:r>
      <w:r w:rsidR="009F038B" w:rsidRPr="00BD509F">
        <w:rPr>
          <w:b/>
          <w:bCs/>
          <w:i/>
          <w:iCs/>
          <w:sz w:val="24"/>
          <w:szCs w:val="24"/>
        </w:rPr>
        <w:t>within 72 hours of receiving your product.</w:t>
      </w:r>
      <w:r w:rsidR="009F038B" w:rsidRPr="00BD509F">
        <w:rPr>
          <w:b/>
          <w:bCs/>
          <w:i/>
          <w:iCs/>
          <w:spacing w:val="-3"/>
          <w:sz w:val="24"/>
          <w:szCs w:val="24"/>
        </w:rPr>
        <w:t xml:space="preserve"> </w:t>
      </w:r>
      <w:r w:rsidR="009F038B" w:rsidRPr="00BD509F">
        <w:rPr>
          <w:b/>
          <w:bCs/>
          <w:i/>
          <w:iCs/>
          <w:sz w:val="24"/>
          <w:szCs w:val="24"/>
        </w:rPr>
        <w:t>512-444-2775</w:t>
      </w:r>
    </w:p>
    <w:p w14:paraId="48BBA809" w14:textId="39D198B0" w:rsidR="003F34B1" w:rsidRPr="00021F1F" w:rsidRDefault="009F038B" w:rsidP="002A7880">
      <w:pPr>
        <w:pStyle w:val="ListParagraph"/>
        <w:numPr>
          <w:ilvl w:val="0"/>
          <w:numId w:val="1"/>
        </w:numPr>
        <w:tabs>
          <w:tab w:val="left" w:pos="403"/>
        </w:tabs>
        <w:spacing w:before="164" w:line="259" w:lineRule="auto"/>
        <w:ind w:right="133" w:firstLine="0"/>
        <w:rPr>
          <w:sz w:val="20"/>
        </w:rPr>
      </w:pPr>
      <w:r w:rsidRPr="00021F1F">
        <w:rPr>
          <w:sz w:val="20"/>
        </w:rPr>
        <w:t xml:space="preserve">Have detailed pictures ready to email to </w:t>
      </w:r>
      <w:bookmarkStart w:id="1" w:name="_Hlk108780433"/>
      <w:r w:rsidR="00BD509F" w:rsidRPr="00021F1F">
        <w:rPr>
          <w:b/>
          <w:bCs/>
          <w:i/>
          <w:iCs/>
        </w:rPr>
        <w:t>Hallman Industries</w:t>
      </w:r>
      <w:bookmarkEnd w:id="1"/>
      <w:r w:rsidR="00BD509F" w:rsidRPr="00021F1F">
        <w:t>.</w:t>
      </w:r>
      <w:r w:rsidR="00BD509F" w:rsidRPr="00021F1F">
        <w:rPr>
          <w:spacing w:val="2"/>
        </w:rPr>
        <w:t xml:space="preserve"> </w:t>
      </w:r>
      <w:r w:rsidRPr="00021F1F">
        <w:rPr>
          <w:sz w:val="20"/>
        </w:rPr>
        <w:t xml:space="preserve">in the event your product was damaged in shipping. DISCLAIMER OF IMPLIED WARRANTIES; LIMITATION OF REMEDIES CUSTOMER'S SOLE AND EXCLUSIVE REMEDY UNDER THIS </w:t>
      </w:r>
      <w:r w:rsidRPr="00021F1F">
        <w:rPr>
          <w:b/>
          <w:bCs/>
          <w:sz w:val="20"/>
        </w:rPr>
        <w:t xml:space="preserve">LIMITED </w:t>
      </w:r>
      <w:r w:rsidR="00920805" w:rsidRPr="00021F1F">
        <w:rPr>
          <w:b/>
          <w:bCs/>
          <w:sz w:val="20"/>
        </w:rPr>
        <w:t xml:space="preserve">90 DAY PARTS AND LABOR </w:t>
      </w:r>
      <w:r w:rsidRPr="00021F1F">
        <w:rPr>
          <w:b/>
          <w:bCs/>
          <w:sz w:val="20"/>
        </w:rPr>
        <w:t>WARRANTY</w:t>
      </w:r>
      <w:r w:rsidRPr="00021F1F">
        <w:rPr>
          <w:sz w:val="20"/>
        </w:rPr>
        <w:t xml:space="preserve"> SHALL BE PRODUCT REPAIR AS PROVIDED HEREIN. IMPLIED WARRANTIES, INCLUDING WARRANTIES OF MERCHANTABILITY OR FITNESS FOR A PARTICULAR PURPOSE, ARE </w:t>
      </w:r>
      <w:r w:rsidRPr="00021F1F">
        <w:rPr>
          <w:b/>
          <w:bCs/>
          <w:sz w:val="20"/>
        </w:rPr>
        <w:t xml:space="preserve">LIMITED TO </w:t>
      </w:r>
      <w:r w:rsidR="00920805" w:rsidRPr="00021F1F">
        <w:rPr>
          <w:b/>
          <w:bCs/>
          <w:sz w:val="20"/>
        </w:rPr>
        <w:t>90 DAY PARTS AND LABOR WARRANTY</w:t>
      </w:r>
      <w:r w:rsidR="00920805" w:rsidRPr="00021F1F">
        <w:rPr>
          <w:sz w:val="20"/>
        </w:rPr>
        <w:t xml:space="preserve"> </w:t>
      </w:r>
      <w:r w:rsidRPr="00021F1F">
        <w:rPr>
          <w:sz w:val="20"/>
        </w:rPr>
        <w:t xml:space="preserve">OR THE SHORTEST PERIOD ALLOWED BY LAW. </w:t>
      </w:r>
      <w:r w:rsidR="00006530">
        <w:rPr>
          <w:sz w:val="20"/>
        </w:rPr>
        <w:t>HALLMAN</w:t>
      </w:r>
      <w:r w:rsidRPr="00021F1F">
        <w:rPr>
          <w:sz w:val="20"/>
        </w:rPr>
        <w:t xml:space="preserve"> SHALL NOT BE LIABLE FOR INCIDENTAL OR CONSEQUENTIAL DAMAGES. SOME</w:t>
      </w:r>
      <w:r w:rsidR="00E962A9" w:rsidRPr="00021F1F">
        <w:rPr>
          <w:sz w:val="20"/>
        </w:rPr>
        <w:t xml:space="preserve"> </w:t>
      </w:r>
      <w:r w:rsidRPr="00021F1F">
        <w:rPr>
          <w:sz w:val="20"/>
        </w:rPr>
        <w:t xml:space="preserve">STATES AND PROVINCES DO NOT ALLOW THE EXCLUSION OR LIMITATION OF INCIDENTAL OR CONSEQUENTIAL DAMAGES, OR LIMITATIONS ON THE DURATION OF IMPLIED WARRANTIES OF MERCHANTABILITY OR FITNESS, SO THESE EXCLUSIONS OR LIMITATIONS MAY NOT APPLY TO YOU. THIS WARRANTY GIVES YOU SPECIFIC LEGAL RIGHTS, AND YOU MAY ALSO HAVE OTHER RIGHTS WHICH VARY FROM STATE TO STATE OR PROVINCE TO PROVINCE. </w:t>
      </w:r>
      <w:r w:rsidR="00920805" w:rsidRPr="00021F1F">
        <w:rPr>
          <w:sz w:val="20"/>
        </w:rPr>
        <w:t>If</w:t>
      </w:r>
      <w:r w:rsidR="00920805" w:rsidRPr="00021F1F">
        <w:rPr>
          <w:spacing w:val="-28"/>
          <w:sz w:val="20"/>
        </w:rPr>
        <w:t xml:space="preserve"> outside</w:t>
      </w:r>
      <w:r w:rsidRPr="00021F1F">
        <w:rPr>
          <w:sz w:val="20"/>
        </w:rPr>
        <w:t xml:space="preserve"> the 50 United States, contact your authorized </w:t>
      </w:r>
      <w:r w:rsidR="00E962A9" w:rsidRPr="00021F1F">
        <w:rPr>
          <w:b/>
          <w:bCs/>
          <w:i/>
          <w:iCs/>
        </w:rPr>
        <w:t>Hallman Industries</w:t>
      </w:r>
      <w:r w:rsidR="00E962A9" w:rsidRPr="00021F1F">
        <w:rPr>
          <w:sz w:val="20"/>
        </w:rPr>
        <w:t xml:space="preserve"> </w:t>
      </w:r>
      <w:r w:rsidRPr="00021F1F">
        <w:rPr>
          <w:sz w:val="20"/>
        </w:rPr>
        <w:t xml:space="preserve">dealer to </w:t>
      </w:r>
      <w:r w:rsidR="00E962A9" w:rsidRPr="00021F1F">
        <w:rPr>
          <w:sz w:val="20"/>
        </w:rPr>
        <w:t>figure out</w:t>
      </w:r>
      <w:r w:rsidRPr="00021F1F">
        <w:rPr>
          <w:sz w:val="20"/>
        </w:rPr>
        <w:t xml:space="preserve"> if another</w:t>
      </w:r>
      <w:r w:rsidRPr="00021F1F">
        <w:rPr>
          <w:spacing w:val="-22"/>
          <w:sz w:val="20"/>
        </w:rPr>
        <w:t xml:space="preserve"> </w:t>
      </w:r>
      <w:r w:rsidRPr="00021F1F">
        <w:rPr>
          <w:sz w:val="20"/>
        </w:rPr>
        <w:t>warranty</w:t>
      </w:r>
    </w:p>
    <w:p w14:paraId="622A351D" w14:textId="77777777" w:rsidR="003F34B1" w:rsidRPr="00021F1F" w:rsidRDefault="009F038B">
      <w:pPr>
        <w:pStyle w:val="BodyText"/>
        <w:spacing w:line="228" w:lineRule="exact"/>
        <w:ind w:left="100"/>
      </w:pPr>
      <w:r w:rsidRPr="00021F1F">
        <w:t>applies. If you need service, first see the “Troubleshooting” section of the Use &amp; Care Guide. After checking</w:t>
      </w:r>
    </w:p>
    <w:p w14:paraId="08447D32" w14:textId="559707F9" w:rsidR="003F34B1" w:rsidRDefault="009F038B">
      <w:pPr>
        <w:pStyle w:val="BodyText"/>
        <w:spacing w:before="17" w:line="259" w:lineRule="auto"/>
        <w:ind w:left="100"/>
      </w:pPr>
      <w:r w:rsidRPr="00021F1F">
        <w:t xml:space="preserve">“Troubleshooting,” you may find </w:t>
      </w:r>
      <w:r w:rsidR="00E962A9" w:rsidRPr="00021F1F">
        <w:t>more</w:t>
      </w:r>
      <w:r w:rsidRPr="00021F1F">
        <w:t xml:space="preserve"> help calling </w:t>
      </w:r>
      <w:r w:rsidR="00E962A9" w:rsidRPr="00021F1F">
        <w:rPr>
          <w:b/>
          <w:bCs/>
          <w:i/>
          <w:iCs/>
          <w:sz w:val="22"/>
          <w:szCs w:val="22"/>
        </w:rPr>
        <w:t>Hallman Industries</w:t>
      </w:r>
      <w:r w:rsidRPr="00021F1F">
        <w:t xml:space="preserve">. In the U.S.A., call 1-512-444- 2775. Keep this book and your sales slip together for future reference. You must </w:t>
      </w:r>
      <w:r w:rsidR="00E962A9" w:rsidRPr="00021F1F">
        <w:t>supply</w:t>
      </w:r>
      <w:r w:rsidRPr="00021F1F">
        <w:t xml:space="preserve"> proof of purchase or installation date for in-warranty service parts. Write down the following information about your major appliance to better help you obtain </w:t>
      </w:r>
      <w:r w:rsidR="00E962A9" w:rsidRPr="00021F1F">
        <w:t>aid</w:t>
      </w:r>
      <w:r w:rsidRPr="00021F1F">
        <w:t xml:space="preserve"> or service if you ever need it. You will need to know your complete model number and serial number. You can find this information on the model and serial number label </w:t>
      </w:r>
      <w:r w:rsidR="0032389A" w:rsidRPr="00021F1F">
        <w:t>found</w:t>
      </w:r>
      <w:r w:rsidRPr="00021F1F">
        <w:t xml:space="preserve"> on the product.</w:t>
      </w:r>
    </w:p>
    <w:p w14:paraId="1E19BF6A" w14:textId="5CD104D2" w:rsidR="00FB42FC" w:rsidRDefault="00FB42FC">
      <w:pPr>
        <w:pStyle w:val="BodyText"/>
        <w:spacing w:before="17" w:line="259" w:lineRule="auto"/>
        <w:ind w:left="100"/>
      </w:pPr>
    </w:p>
    <w:p w14:paraId="59B2D8C9" w14:textId="77777777" w:rsidR="00FB42FC" w:rsidRDefault="00FB42FC">
      <w:pPr>
        <w:pStyle w:val="BodyText"/>
        <w:spacing w:before="17" w:line="259" w:lineRule="auto"/>
        <w:ind w:left="100"/>
      </w:pPr>
    </w:p>
    <w:sectPr w:rsidR="00FB42FC" w:rsidSect="005C1C0A">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2E44" w14:textId="77777777" w:rsidR="00BD5F85" w:rsidRDefault="00BD5F85" w:rsidP="005C1C0A">
      <w:r>
        <w:separator/>
      </w:r>
    </w:p>
  </w:endnote>
  <w:endnote w:type="continuationSeparator" w:id="0">
    <w:p w14:paraId="57C370B3" w14:textId="77777777" w:rsidR="00BD5F85" w:rsidRDefault="00BD5F85" w:rsidP="005C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15614"/>
      <w:docPartObj>
        <w:docPartGallery w:val="Page Numbers (Bottom of Page)"/>
        <w:docPartUnique/>
      </w:docPartObj>
    </w:sdtPr>
    <w:sdtEndPr>
      <w:rPr>
        <w:noProof/>
      </w:rPr>
    </w:sdtEndPr>
    <w:sdtContent>
      <w:p w14:paraId="2E486B82" w14:textId="65D42703" w:rsidR="005C1C0A" w:rsidRDefault="005C1C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671638" w14:textId="77777777" w:rsidR="005C1C0A" w:rsidRDefault="005C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0D3E" w14:textId="77777777" w:rsidR="00BD5F85" w:rsidRDefault="00BD5F85" w:rsidP="005C1C0A">
      <w:r>
        <w:separator/>
      </w:r>
    </w:p>
  </w:footnote>
  <w:footnote w:type="continuationSeparator" w:id="0">
    <w:p w14:paraId="662BE410" w14:textId="77777777" w:rsidR="00BD5F85" w:rsidRDefault="00BD5F85" w:rsidP="005C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1111"/>
    <w:multiLevelType w:val="hybridMultilevel"/>
    <w:tmpl w:val="69BCC840"/>
    <w:lvl w:ilvl="0" w:tplc="B8703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A48D7"/>
    <w:multiLevelType w:val="hybridMultilevel"/>
    <w:tmpl w:val="5E9A95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352FB5"/>
    <w:multiLevelType w:val="hybridMultilevel"/>
    <w:tmpl w:val="A82ADBC4"/>
    <w:lvl w:ilvl="0" w:tplc="B8703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F8766E"/>
    <w:multiLevelType w:val="hybridMultilevel"/>
    <w:tmpl w:val="3D3A3B2C"/>
    <w:lvl w:ilvl="0" w:tplc="66F2D804">
      <w:start w:val="1"/>
      <w:numFmt w:val="decimal"/>
      <w:lvlText w:val="%1."/>
      <w:lvlJc w:val="left"/>
      <w:pPr>
        <w:ind w:left="100" w:hanging="201"/>
      </w:pPr>
      <w:rPr>
        <w:rFonts w:ascii="Times New Roman" w:eastAsia="Times New Roman" w:hAnsi="Times New Roman" w:cs="Times New Roman" w:hint="default"/>
        <w:spacing w:val="0"/>
        <w:w w:val="99"/>
        <w:sz w:val="20"/>
        <w:szCs w:val="20"/>
        <w:lang w:val="en-US" w:eastAsia="en-US" w:bidi="en-US"/>
      </w:rPr>
    </w:lvl>
    <w:lvl w:ilvl="1" w:tplc="D20A63E2">
      <w:numFmt w:val="bullet"/>
      <w:lvlText w:val="•"/>
      <w:lvlJc w:val="left"/>
      <w:pPr>
        <w:ind w:left="1040" w:hanging="201"/>
      </w:pPr>
      <w:rPr>
        <w:rFonts w:hint="default"/>
        <w:lang w:val="en-US" w:eastAsia="en-US" w:bidi="en-US"/>
      </w:rPr>
    </w:lvl>
    <w:lvl w:ilvl="2" w:tplc="57584382">
      <w:numFmt w:val="bullet"/>
      <w:lvlText w:val="•"/>
      <w:lvlJc w:val="left"/>
      <w:pPr>
        <w:ind w:left="1980" w:hanging="201"/>
      </w:pPr>
      <w:rPr>
        <w:rFonts w:hint="default"/>
        <w:lang w:val="en-US" w:eastAsia="en-US" w:bidi="en-US"/>
      </w:rPr>
    </w:lvl>
    <w:lvl w:ilvl="3" w:tplc="3D7C31BE">
      <w:numFmt w:val="bullet"/>
      <w:lvlText w:val="•"/>
      <w:lvlJc w:val="left"/>
      <w:pPr>
        <w:ind w:left="2920" w:hanging="201"/>
      </w:pPr>
      <w:rPr>
        <w:rFonts w:hint="default"/>
        <w:lang w:val="en-US" w:eastAsia="en-US" w:bidi="en-US"/>
      </w:rPr>
    </w:lvl>
    <w:lvl w:ilvl="4" w:tplc="9D1E1432">
      <w:numFmt w:val="bullet"/>
      <w:lvlText w:val="•"/>
      <w:lvlJc w:val="left"/>
      <w:pPr>
        <w:ind w:left="3860" w:hanging="201"/>
      </w:pPr>
      <w:rPr>
        <w:rFonts w:hint="default"/>
        <w:lang w:val="en-US" w:eastAsia="en-US" w:bidi="en-US"/>
      </w:rPr>
    </w:lvl>
    <w:lvl w:ilvl="5" w:tplc="1888878E">
      <w:numFmt w:val="bullet"/>
      <w:lvlText w:val="•"/>
      <w:lvlJc w:val="left"/>
      <w:pPr>
        <w:ind w:left="4800" w:hanging="201"/>
      </w:pPr>
      <w:rPr>
        <w:rFonts w:hint="default"/>
        <w:lang w:val="en-US" w:eastAsia="en-US" w:bidi="en-US"/>
      </w:rPr>
    </w:lvl>
    <w:lvl w:ilvl="6" w:tplc="F18061F4">
      <w:numFmt w:val="bullet"/>
      <w:lvlText w:val="•"/>
      <w:lvlJc w:val="left"/>
      <w:pPr>
        <w:ind w:left="5740" w:hanging="201"/>
      </w:pPr>
      <w:rPr>
        <w:rFonts w:hint="default"/>
        <w:lang w:val="en-US" w:eastAsia="en-US" w:bidi="en-US"/>
      </w:rPr>
    </w:lvl>
    <w:lvl w:ilvl="7" w:tplc="64301422">
      <w:numFmt w:val="bullet"/>
      <w:lvlText w:val="•"/>
      <w:lvlJc w:val="left"/>
      <w:pPr>
        <w:ind w:left="6680" w:hanging="201"/>
      </w:pPr>
      <w:rPr>
        <w:rFonts w:hint="default"/>
        <w:lang w:val="en-US" w:eastAsia="en-US" w:bidi="en-US"/>
      </w:rPr>
    </w:lvl>
    <w:lvl w:ilvl="8" w:tplc="DBEA4CE4">
      <w:numFmt w:val="bullet"/>
      <w:lvlText w:val="•"/>
      <w:lvlJc w:val="left"/>
      <w:pPr>
        <w:ind w:left="7620" w:hanging="201"/>
      </w:pPr>
      <w:rPr>
        <w:rFonts w:hint="default"/>
        <w:lang w:val="en-US" w:eastAsia="en-US" w:bidi="en-US"/>
      </w:rPr>
    </w:lvl>
  </w:abstractNum>
  <w:num w:numId="1" w16cid:durableId="1778402562">
    <w:abstractNumId w:val="3"/>
  </w:num>
  <w:num w:numId="2" w16cid:durableId="173571383">
    <w:abstractNumId w:val="1"/>
  </w:num>
  <w:num w:numId="3" w16cid:durableId="365105666">
    <w:abstractNumId w:val="2"/>
  </w:num>
  <w:num w:numId="4" w16cid:durableId="160596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B1"/>
    <w:rsid w:val="00006530"/>
    <w:rsid w:val="00021F1F"/>
    <w:rsid w:val="0008464B"/>
    <w:rsid w:val="000C63B7"/>
    <w:rsid w:val="00127C72"/>
    <w:rsid w:val="001757F9"/>
    <w:rsid w:val="001F5C4E"/>
    <w:rsid w:val="002A7880"/>
    <w:rsid w:val="0032389A"/>
    <w:rsid w:val="003E58FD"/>
    <w:rsid w:val="003E7E17"/>
    <w:rsid w:val="003F34B1"/>
    <w:rsid w:val="004A4DA6"/>
    <w:rsid w:val="005C1C0A"/>
    <w:rsid w:val="006E4F65"/>
    <w:rsid w:val="00760E8D"/>
    <w:rsid w:val="008408BB"/>
    <w:rsid w:val="0086723A"/>
    <w:rsid w:val="009141A4"/>
    <w:rsid w:val="00920805"/>
    <w:rsid w:val="00973C0D"/>
    <w:rsid w:val="009F038B"/>
    <w:rsid w:val="00AC5AC8"/>
    <w:rsid w:val="00AE243B"/>
    <w:rsid w:val="00BC659A"/>
    <w:rsid w:val="00BD509F"/>
    <w:rsid w:val="00BD5F85"/>
    <w:rsid w:val="00C42C29"/>
    <w:rsid w:val="00D266A8"/>
    <w:rsid w:val="00E361A9"/>
    <w:rsid w:val="00E962A9"/>
    <w:rsid w:val="00EC6CC5"/>
    <w:rsid w:val="00ED1672"/>
    <w:rsid w:val="00F067E2"/>
    <w:rsid w:val="00F847DE"/>
    <w:rsid w:val="00FB42FC"/>
    <w:rsid w:val="00FB6CC5"/>
    <w:rsid w:val="00FF04C5"/>
    <w:rsid w:val="47FD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625B"/>
  <w15:docId w15:val="{31085B8D-92DB-4038-9595-AD996C92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1"/>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6"/>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1C0A"/>
    <w:pPr>
      <w:tabs>
        <w:tab w:val="center" w:pos="4680"/>
        <w:tab w:val="right" w:pos="9360"/>
      </w:tabs>
    </w:pPr>
  </w:style>
  <w:style w:type="character" w:customStyle="1" w:styleId="HeaderChar">
    <w:name w:val="Header Char"/>
    <w:basedOn w:val="DefaultParagraphFont"/>
    <w:link w:val="Header"/>
    <w:uiPriority w:val="99"/>
    <w:rsid w:val="005C1C0A"/>
    <w:rPr>
      <w:rFonts w:ascii="Times New Roman" w:eastAsia="Times New Roman" w:hAnsi="Times New Roman" w:cs="Times New Roman"/>
      <w:lang w:bidi="en-US"/>
    </w:rPr>
  </w:style>
  <w:style w:type="paragraph" w:styleId="Footer">
    <w:name w:val="footer"/>
    <w:basedOn w:val="Normal"/>
    <w:link w:val="FooterChar"/>
    <w:uiPriority w:val="99"/>
    <w:unhideWhenUsed/>
    <w:rsid w:val="005C1C0A"/>
    <w:pPr>
      <w:tabs>
        <w:tab w:val="center" w:pos="4680"/>
        <w:tab w:val="right" w:pos="9360"/>
      </w:tabs>
    </w:pPr>
  </w:style>
  <w:style w:type="character" w:customStyle="1" w:styleId="FooterChar">
    <w:name w:val="Footer Char"/>
    <w:basedOn w:val="DefaultParagraphFont"/>
    <w:link w:val="Footer"/>
    <w:uiPriority w:val="99"/>
    <w:rsid w:val="005C1C0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0AA4BB74B5847AB646EBA8F720815" ma:contentTypeVersion="13" ma:contentTypeDescription="Create a new document." ma:contentTypeScope="" ma:versionID="5f0d86efef2750c8f2c523d297eff6e3">
  <xsd:schema xmlns:xsd="http://www.w3.org/2001/XMLSchema" xmlns:xs="http://www.w3.org/2001/XMLSchema" xmlns:p="http://schemas.microsoft.com/office/2006/metadata/properties" xmlns:ns3="a9ad4b3d-1795-4ad3-8b7b-05a8d0a934e1" xmlns:ns4="2f2cee1b-af2a-4cea-9f0a-4b8b0a38d7b1" targetNamespace="http://schemas.microsoft.com/office/2006/metadata/properties" ma:root="true" ma:fieldsID="dea70d0d4ee0e5cac2d1f14d4be7ac1b" ns3:_="" ns4:_="">
    <xsd:import namespace="a9ad4b3d-1795-4ad3-8b7b-05a8d0a934e1"/>
    <xsd:import namespace="2f2cee1b-af2a-4cea-9f0a-4b8b0a38d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d4b3d-1795-4ad3-8b7b-05a8d0a93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cee1b-af2a-4cea-9f0a-4b8b0a38d7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40D84-FC2C-4A62-8663-2EB49B680135}">
  <ds:schemaRefs>
    <ds:schemaRef ds:uri="http://schemas.microsoft.com/sharepoint/v3/contenttype/forms"/>
  </ds:schemaRefs>
</ds:datastoreItem>
</file>

<file path=customXml/itemProps2.xml><?xml version="1.0" encoding="utf-8"?>
<ds:datastoreItem xmlns:ds="http://schemas.openxmlformats.org/officeDocument/2006/customXml" ds:itemID="{AD681764-BE3C-4B0C-9B45-F789ACED073A}">
  <ds:schemaRefs>
    <ds:schemaRef ds:uri="http://schemas.microsoft.com/office/2006/documentManagement/types"/>
    <ds:schemaRef ds:uri="a9ad4b3d-1795-4ad3-8b7b-05a8d0a934e1"/>
    <ds:schemaRef ds:uri="http://purl.org/dc/terms/"/>
    <ds:schemaRef ds:uri="2f2cee1b-af2a-4cea-9f0a-4b8b0a38d7b1"/>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493876-3704-45A4-8AB6-709CBCBAE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d4b3d-1795-4ad3-8b7b-05a8d0a934e1"/>
    <ds:schemaRef ds:uri="2f2cee1b-af2a-4cea-9f0a-4b8b0a38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boudreaux</dc:creator>
  <cp:lastModifiedBy>Mary Lynn Boudreaux</cp:lastModifiedBy>
  <cp:revision>2</cp:revision>
  <cp:lastPrinted>2022-07-15T17:28:00Z</cp:lastPrinted>
  <dcterms:created xsi:type="dcterms:W3CDTF">2022-08-30T16:56:00Z</dcterms:created>
  <dcterms:modified xsi:type="dcterms:W3CDTF">2022-08-30T16:56:00Z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Microsoft® Word for Office 365</vt:lpwstr>
  </property>
  <property fmtid="{D5CDD505-2E9C-101B-9397-08002B2CF9AE}" pid="4" name="LastSaved">
    <vt:filetime>2020-12-27T00:00:00Z</vt:filetime>
  </property>
  <property fmtid="{D5CDD505-2E9C-101B-9397-08002B2CF9AE}" pid="5" name="ContentTypeId">
    <vt:lpwstr>0x0101005720AA4BB74B5847AB646EBA8F720815</vt:lpwstr>
  </property>
</Properties>
</file>